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46F" w:rsidRPr="007C746F" w:rsidRDefault="007C746F" w:rsidP="007C746F">
      <w:pPr>
        <w:spacing w:after="0" w:line="240" w:lineRule="exact"/>
        <w:ind w:left="5557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7C746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УТВЕРЖДАЮ</w:t>
      </w:r>
    </w:p>
    <w:p w:rsidR="007C746F" w:rsidRPr="007C746F" w:rsidRDefault="007C746F" w:rsidP="007C746F">
      <w:pPr>
        <w:spacing w:after="0" w:line="240" w:lineRule="exact"/>
        <w:ind w:left="5557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</w:p>
    <w:p w:rsidR="007C746F" w:rsidRPr="007C746F" w:rsidRDefault="007C746F" w:rsidP="007C746F">
      <w:pPr>
        <w:spacing w:after="0" w:line="240" w:lineRule="exact"/>
        <w:ind w:left="5557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Председатель Общественного совета при министерстве строительства Кировской области </w:t>
      </w:r>
    </w:p>
    <w:p w:rsidR="007C746F" w:rsidRPr="007C746F" w:rsidRDefault="007C746F" w:rsidP="007C746F">
      <w:pPr>
        <w:spacing w:after="0" w:line="240" w:lineRule="exact"/>
        <w:ind w:left="5557"/>
        <w:jc w:val="both"/>
        <w:rPr>
          <w:rFonts w:ascii="Times New Roman" w:eastAsia="Times New Roman" w:hAnsi="Times New Roman" w:cs="Times New Roman"/>
          <w:sz w:val="16"/>
          <w:szCs w:val="16"/>
          <w:lang w:val="x-none" w:eastAsia="x-none"/>
        </w:rPr>
      </w:pPr>
    </w:p>
    <w:p w:rsidR="007C746F" w:rsidRPr="007C746F" w:rsidRDefault="007C746F" w:rsidP="007C746F">
      <w:pPr>
        <w:spacing w:after="0" w:line="240" w:lineRule="exact"/>
        <w:ind w:left="5580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7C746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В.Г. Смирнов</w:t>
      </w:r>
    </w:p>
    <w:p w:rsidR="007C746F" w:rsidRPr="007C746F" w:rsidRDefault="007C746F" w:rsidP="007C746F">
      <w:pPr>
        <w:spacing w:after="0" w:line="240" w:lineRule="auto"/>
        <w:ind w:left="54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746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C746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C746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C746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C746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7C746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                                          </w:t>
      </w:r>
    </w:p>
    <w:p w:rsidR="007C746F" w:rsidRPr="007C746F" w:rsidRDefault="007C746F" w:rsidP="007C746F">
      <w:pPr>
        <w:spacing w:after="0" w:line="240" w:lineRule="auto"/>
        <w:ind w:left="54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74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7C746F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«____»______________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C74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</w:p>
    <w:p w:rsidR="007C746F" w:rsidRDefault="007C746F" w:rsidP="007C746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06830" w:rsidRPr="00923162" w:rsidRDefault="00013F86" w:rsidP="007C746F">
      <w:pPr>
        <w:jc w:val="center"/>
        <w:rPr>
          <w:rFonts w:ascii="Times New Roman" w:hAnsi="Times New Roman" w:cs="Times New Roman"/>
          <w:sz w:val="28"/>
          <w:szCs w:val="28"/>
        </w:rPr>
      </w:pPr>
      <w:r w:rsidRPr="00923162">
        <w:rPr>
          <w:rFonts w:ascii="Times New Roman" w:hAnsi="Times New Roman" w:cs="Times New Roman"/>
          <w:sz w:val="28"/>
          <w:szCs w:val="28"/>
        </w:rPr>
        <w:t>ПЛАН</w:t>
      </w:r>
    </w:p>
    <w:p w:rsidR="007C746F" w:rsidRDefault="00013F86" w:rsidP="007C74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3162">
        <w:rPr>
          <w:rFonts w:ascii="Times New Roman" w:hAnsi="Times New Roman" w:cs="Times New Roman"/>
          <w:sz w:val="28"/>
          <w:szCs w:val="28"/>
        </w:rPr>
        <w:t xml:space="preserve">работы Общественного совета </w:t>
      </w:r>
    </w:p>
    <w:p w:rsidR="00013F86" w:rsidRDefault="00013F86" w:rsidP="007C74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3162">
        <w:rPr>
          <w:rFonts w:ascii="Times New Roman" w:hAnsi="Times New Roman" w:cs="Times New Roman"/>
          <w:sz w:val="28"/>
          <w:szCs w:val="28"/>
        </w:rPr>
        <w:t xml:space="preserve">при </w:t>
      </w:r>
      <w:r w:rsidR="007C746F">
        <w:rPr>
          <w:rFonts w:ascii="Times New Roman" w:hAnsi="Times New Roman" w:cs="Times New Roman"/>
          <w:sz w:val="28"/>
          <w:szCs w:val="28"/>
        </w:rPr>
        <w:t>м</w:t>
      </w:r>
      <w:r w:rsidRPr="00923162">
        <w:rPr>
          <w:rFonts w:ascii="Times New Roman" w:hAnsi="Times New Roman" w:cs="Times New Roman"/>
          <w:sz w:val="28"/>
          <w:szCs w:val="28"/>
        </w:rPr>
        <w:t>инистерстве строительства Кировской области на 2024 год</w:t>
      </w:r>
    </w:p>
    <w:p w:rsidR="007C746F" w:rsidRPr="00923162" w:rsidRDefault="007C746F" w:rsidP="007C746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48"/>
        <w:gridCol w:w="6972"/>
        <w:gridCol w:w="1951"/>
      </w:tblGrid>
      <w:tr w:rsidR="007C746F" w:rsidRPr="00923162" w:rsidTr="00013F86">
        <w:tc>
          <w:tcPr>
            <w:tcW w:w="675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9072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Наименование вопроса</w:t>
            </w:r>
          </w:p>
        </w:tc>
        <w:tc>
          <w:tcPr>
            <w:tcW w:w="2127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Период проведения</w:t>
            </w:r>
          </w:p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заседания</w:t>
            </w:r>
          </w:p>
        </w:tc>
      </w:tr>
      <w:tr w:rsidR="007C746F" w:rsidRPr="00923162" w:rsidTr="00923162">
        <w:tc>
          <w:tcPr>
            <w:tcW w:w="675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72" w:type="dxa"/>
            <w:shd w:val="clear" w:color="auto" w:fill="FFFFFF" w:themeFill="background1"/>
          </w:tcPr>
          <w:p w:rsidR="007C746F" w:rsidRPr="00923162" w:rsidRDefault="007C746F" w:rsidP="009231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 xml:space="preserve">Отчет </w:t>
            </w:r>
            <w:r w:rsidRPr="00923162">
              <w:rPr>
                <w:rFonts w:ascii="Times New Roman" w:hAnsi="Times New Roman" w:cs="Times New Roman"/>
                <w:sz w:val="28"/>
                <w:szCs w:val="28"/>
                <w:shd w:val="clear" w:color="auto" w:fill="FFFFFF" w:themeFill="background1"/>
              </w:rPr>
              <w:t>Кировского областного государственного казенного</w:t>
            </w:r>
            <w:r w:rsidRPr="00923162">
              <w:rPr>
                <w:rFonts w:ascii="Times New Roman" w:hAnsi="Times New Roman" w:cs="Times New Roman"/>
                <w:sz w:val="28"/>
                <w:szCs w:val="28"/>
                <w:shd w:val="clear" w:color="auto" w:fill="F8F8F8"/>
              </w:rPr>
              <w:t xml:space="preserve"> </w:t>
            </w:r>
            <w:r w:rsidRPr="00923162">
              <w:rPr>
                <w:rFonts w:ascii="Times New Roman" w:hAnsi="Times New Roman" w:cs="Times New Roman"/>
                <w:sz w:val="28"/>
                <w:szCs w:val="28"/>
                <w:shd w:val="clear" w:color="auto" w:fill="FFFFFF" w:themeFill="background1"/>
              </w:rPr>
              <w:t>учреждения </w:t>
            </w:r>
            <w:hyperlink r:id="rId5" w:history="1">
              <w:r w:rsidRPr="00923162">
                <w:rPr>
                  <w:rStyle w:val="a4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 w:themeFill="background1"/>
                </w:rPr>
                <w:t>"Служба единого заказчика Кировской области"</w:t>
              </w:r>
            </w:hyperlink>
            <w:r w:rsidRPr="00923162">
              <w:rPr>
                <w:rFonts w:ascii="Times New Roman" w:hAnsi="Times New Roman" w:cs="Times New Roman"/>
                <w:sz w:val="28"/>
                <w:szCs w:val="28"/>
              </w:rPr>
              <w:t xml:space="preserve"> об итогах работы за 2023 год и планы работы на 2024 год</w:t>
            </w:r>
          </w:p>
        </w:tc>
        <w:tc>
          <w:tcPr>
            <w:tcW w:w="2127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Май 2024</w:t>
            </w:r>
          </w:p>
        </w:tc>
      </w:tr>
      <w:tr w:rsidR="007C746F" w:rsidRPr="00923162" w:rsidTr="00923162">
        <w:tc>
          <w:tcPr>
            <w:tcW w:w="675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072" w:type="dxa"/>
            <w:shd w:val="clear" w:color="auto" w:fill="FFFFFF" w:themeFill="background1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 xml:space="preserve">Отчет </w:t>
            </w:r>
            <w:r w:rsidRPr="00923162">
              <w:rPr>
                <w:rFonts w:ascii="Times New Roman" w:hAnsi="Times New Roman" w:cs="Times New Roman"/>
                <w:sz w:val="28"/>
                <w:szCs w:val="28"/>
                <w:shd w:val="clear" w:color="auto" w:fill="FFFFFF" w:themeFill="background1"/>
              </w:rPr>
              <w:t xml:space="preserve">Кировского областного государственного автономного учреждения "Управление государственной экспертизы и ценообразования в строительстве" об итогах работы </w:t>
            </w: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за 2023 год и планы работы на 2024 год</w:t>
            </w:r>
          </w:p>
        </w:tc>
        <w:tc>
          <w:tcPr>
            <w:tcW w:w="2127" w:type="dxa"/>
          </w:tcPr>
          <w:p w:rsidR="007C746F" w:rsidRPr="00923162" w:rsidRDefault="007C746F" w:rsidP="002D5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Май 2024</w:t>
            </w:r>
          </w:p>
        </w:tc>
        <w:bookmarkStart w:id="0" w:name="_GoBack"/>
        <w:bookmarkEnd w:id="0"/>
      </w:tr>
      <w:tr w:rsidR="007C746F" w:rsidRPr="00923162" w:rsidTr="00013F86">
        <w:tc>
          <w:tcPr>
            <w:tcW w:w="675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72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Итоги работы Министерства строительства Кировской области по реализации национальных проектов в регионе, анализ итогов и выработка организационных мер по привлечению кировских подрядных проектных и строительных организации в реализации национальных проектов.</w:t>
            </w:r>
          </w:p>
        </w:tc>
        <w:tc>
          <w:tcPr>
            <w:tcW w:w="2127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2 квартал 2024</w:t>
            </w:r>
          </w:p>
        </w:tc>
      </w:tr>
      <w:tr w:rsidR="007C746F" w:rsidRPr="00923162" w:rsidTr="00013F86">
        <w:tc>
          <w:tcPr>
            <w:tcW w:w="675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</w:p>
        </w:tc>
        <w:tc>
          <w:tcPr>
            <w:tcW w:w="9072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Анализ количественного и качественного потенциала проектных организаций Кировской области. Выработка мер по их привлечению к выполнению национальных проектов, а также проектированию объектов в районах Кировской области ( в том числе капитального ремонта и реконструкции объектов здравоохранения, образования, культуры и спорта).</w:t>
            </w:r>
          </w:p>
        </w:tc>
        <w:tc>
          <w:tcPr>
            <w:tcW w:w="2127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2 квартал 2024</w:t>
            </w:r>
          </w:p>
        </w:tc>
      </w:tr>
      <w:tr w:rsidR="007C746F" w:rsidRPr="00923162" w:rsidTr="00013F86">
        <w:tc>
          <w:tcPr>
            <w:tcW w:w="675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</w:p>
        </w:tc>
        <w:tc>
          <w:tcPr>
            <w:tcW w:w="9072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Анализ количественного и качественного потенциала строительных организаций Кировской области. Выработка мер по их привлечению к выполнению национальных проектов, а также строительству, капитальному ремонту и реконструкции объектов в районах Кировской области ( в том числе капитального ремонта и реконструкции объектов здравоохранения, образования, культуры и спорта).</w:t>
            </w:r>
          </w:p>
        </w:tc>
        <w:tc>
          <w:tcPr>
            <w:tcW w:w="2127" w:type="dxa"/>
          </w:tcPr>
          <w:p w:rsidR="007C746F" w:rsidRPr="00923162" w:rsidRDefault="007C746F" w:rsidP="002D5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2 квартал 2024</w:t>
            </w:r>
          </w:p>
        </w:tc>
      </w:tr>
      <w:tr w:rsidR="007C746F" w:rsidRPr="00923162" w:rsidTr="00013F86">
        <w:tc>
          <w:tcPr>
            <w:tcW w:w="675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9072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Итоги работы по строительству новых школ в Кировской области</w:t>
            </w:r>
          </w:p>
        </w:tc>
        <w:tc>
          <w:tcPr>
            <w:tcW w:w="2127" w:type="dxa"/>
          </w:tcPr>
          <w:p w:rsidR="007C746F" w:rsidRPr="00923162" w:rsidRDefault="007C746F" w:rsidP="002D5E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3 квартал 2024</w:t>
            </w:r>
          </w:p>
        </w:tc>
      </w:tr>
      <w:tr w:rsidR="007C746F" w:rsidRPr="00923162" w:rsidTr="00013F86">
        <w:tc>
          <w:tcPr>
            <w:tcW w:w="675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 xml:space="preserve">О ходе реализации программ капитального ремонта объектов образования и здравоохранения в Кировской области. </w:t>
            </w:r>
          </w:p>
        </w:tc>
        <w:tc>
          <w:tcPr>
            <w:tcW w:w="2127" w:type="dxa"/>
          </w:tcPr>
          <w:p w:rsidR="007C746F" w:rsidRPr="00923162" w:rsidRDefault="007C746F" w:rsidP="0081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3 квартал 2024</w:t>
            </w:r>
          </w:p>
        </w:tc>
      </w:tr>
      <w:tr w:rsidR="007C746F" w:rsidRPr="00923162" w:rsidTr="00013F86">
        <w:tc>
          <w:tcPr>
            <w:tcW w:w="675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Утверждение Плана работы Общественного совета при министерстве строительства Кировской области на 2025 год.</w:t>
            </w:r>
          </w:p>
        </w:tc>
        <w:tc>
          <w:tcPr>
            <w:tcW w:w="2127" w:type="dxa"/>
          </w:tcPr>
          <w:p w:rsidR="007C746F" w:rsidRPr="00923162" w:rsidRDefault="007C74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3162">
              <w:rPr>
                <w:rFonts w:ascii="Times New Roman" w:hAnsi="Times New Roman" w:cs="Times New Roman"/>
                <w:sz w:val="28"/>
                <w:szCs w:val="28"/>
              </w:rPr>
              <w:t>4 квартал 2024</w:t>
            </w:r>
          </w:p>
        </w:tc>
      </w:tr>
    </w:tbl>
    <w:p w:rsidR="00013F86" w:rsidRPr="00923162" w:rsidRDefault="00013F86">
      <w:pPr>
        <w:rPr>
          <w:rFonts w:ascii="Times New Roman" w:hAnsi="Times New Roman" w:cs="Times New Roman"/>
          <w:sz w:val="28"/>
          <w:szCs w:val="28"/>
        </w:rPr>
      </w:pPr>
    </w:p>
    <w:sectPr w:rsidR="00013F86" w:rsidRPr="00923162" w:rsidSect="007C746F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savePreviewPicture/>
  <w:compat>
    <w:compatSetting w:name="compatibilityMode" w:uri="http://schemas.microsoft.com/office/word" w:val="12"/>
  </w:compat>
  <w:rsids>
    <w:rsidRoot w:val="00013F86"/>
    <w:rsid w:val="00013F86"/>
    <w:rsid w:val="00053E4F"/>
    <w:rsid w:val="00156754"/>
    <w:rsid w:val="001D498E"/>
    <w:rsid w:val="001E57E1"/>
    <w:rsid w:val="00206830"/>
    <w:rsid w:val="00307F68"/>
    <w:rsid w:val="00327F9F"/>
    <w:rsid w:val="0051374B"/>
    <w:rsid w:val="007C746F"/>
    <w:rsid w:val="0081673E"/>
    <w:rsid w:val="008F54CF"/>
    <w:rsid w:val="00923162"/>
    <w:rsid w:val="00962508"/>
    <w:rsid w:val="00BA4FF6"/>
    <w:rsid w:val="00D85B77"/>
    <w:rsid w:val="00DC532A"/>
    <w:rsid w:val="00E27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68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3F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013F8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kirovreg.ru/power/executive/dep_build/uks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 ВГ</dc:creator>
  <cp:lastModifiedBy>MLADA</cp:lastModifiedBy>
  <cp:revision>2</cp:revision>
  <dcterms:created xsi:type="dcterms:W3CDTF">2024-05-23T14:51:00Z</dcterms:created>
  <dcterms:modified xsi:type="dcterms:W3CDTF">2024-05-23T14:51:00Z</dcterms:modified>
</cp:coreProperties>
</file>